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158D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Times New Roman" w:eastAsia="方正小标宋简体" w:cs="Times New Roman"/>
          <w:sz w:val="44"/>
          <w:szCs w:val="32"/>
        </w:rPr>
      </w:pPr>
      <w:r>
        <w:rPr>
          <w:rFonts w:hint="eastAsia" w:ascii="方正小标宋简体" w:hAnsi="Times New Roman" w:eastAsia="方正小标宋简体" w:cs="Times New Roman"/>
          <w:sz w:val="44"/>
          <w:szCs w:val="32"/>
        </w:rPr>
        <w:t>浙江大学“百人计划”研究员</w:t>
      </w:r>
    </w:p>
    <w:p w14:paraId="055188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p>
    <w:p w14:paraId="2ADA14B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2020</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日起，浙江大学全面实施</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新百人计划</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，诚邀符合学科发展需要，属于国际科学前沿主流方向及学科重点，取得突出业绩、具有发展潜力并对浙江大学文化和价值观高度认同的优秀青年人才加盟。入选</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新百人计划</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的优秀青年人才将被聘任为浙江大学</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百人计划</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研究员，为事业编制教学科研并重岗。基本要求、岗位职责、工作和生活条件如下：</w:t>
      </w:r>
    </w:p>
    <w:p w14:paraId="0B5A47F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一、任职要求：</w:t>
      </w:r>
    </w:p>
    <w:p w14:paraId="2187962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取得国内外高水平大学博士学位，具有国际高水平大学助理教授或副教授相当学术水平；为所从事研究领域的青年拔尖人才，有成为该领域学术带头人的发展潜力，原则上能独立发展一个符合学科发展要求的学术方向；年龄一般不超过</w:t>
      </w:r>
      <w:r>
        <w:rPr>
          <w:rFonts w:ascii="Times New Roman" w:hAnsi="Times New Roman" w:eastAsia="仿宋_GB2312" w:cs="Times New Roman"/>
          <w:sz w:val="32"/>
          <w:szCs w:val="32"/>
        </w:rPr>
        <w:t>35</w:t>
      </w:r>
      <w:r>
        <w:rPr>
          <w:rFonts w:hint="eastAsia" w:ascii="Times New Roman" w:hAnsi="Times New Roman" w:eastAsia="仿宋_GB2312" w:cs="Times New Roman"/>
          <w:sz w:val="32"/>
          <w:szCs w:val="32"/>
        </w:rPr>
        <w:t>周岁。</w:t>
      </w:r>
    </w:p>
    <w:p w14:paraId="69979A8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二、工作和生活待遇：</w:t>
      </w:r>
    </w:p>
    <w:p w14:paraId="780FF06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 </w:t>
      </w:r>
      <w:r>
        <w:rPr>
          <w:rFonts w:hint="eastAsia" w:ascii="Times New Roman" w:hAnsi="Times New Roman" w:eastAsia="仿宋_GB2312" w:cs="Times New Roman"/>
          <w:sz w:val="32"/>
          <w:szCs w:val="32"/>
        </w:rPr>
        <w:t>薪酬待遇：提供有竞争力的薪酬；入选国家级人才，学院提供额外津贴；</w:t>
      </w:r>
      <w:bookmarkStart w:id="0" w:name="_GoBack"/>
      <w:bookmarkEnd w:id="0"/>
    </w:p>
    <w:p w14:paraId="1686849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 </w:t>
      </w:r>
      <w:r>
        <w:rPr>
          <w:rFonts w:hint="eastAsia" w:ascii="Times New Roman" w:hAnsi="Times New Roman" w:eastAsia="仿宋_GB2312" w:cs="Times New Roman"/>
          <w:sz w:val="32"/>
          <w:szCs w:val="32"/>
        </w:rPr>
        <w:t>住房资源：可租住学校教师公寓，晋升长聘教职后，如符合学校人才住房申购条件，可以优惠价格申购人才住房一套；</w:t>
      </w:r>
    </w:p>
    <w:p w14:paraId="4198B74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 </w:t>
      </w:r>
      <w:r>
        <w:rPr>
          <w:rFonts w:hint="eastAsia" w:ascii="Times New Roman" w:hAnsi="Times New Roman" w:eastAsia="仿宋_GB2312" w:cs="Times New Roman"/>
          <w:sz w:val="32"/>
          <w:szCs w:val="32"/>
        </w:rPr>
        <w:t>启动经费：按照学科领域提供有竞争力的科研启动经费；</w:t>
      </w:r>
    </w:p>
    <w:p w14:paraId="1ABBB0E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4. </w:t>
      </w:r>
      <w:r>
        <w:rPr>
          <w:rFonts w:hint="eastAsia" w:ascii="Times New Roman" w:hAnsi="Times New Roman" w:eastAsia="仿宋_GB2312" w:cs="Times New Roman"/>
          <w:sz w:val="32"/>
          <w:szCs w:val="32"/>
        </w:rPr>
        <w:t>团队建设：具有博士生招生资格，校院统筹给予博士生招生名额支持，支持招收博士后；</w:t>
      </w:r>
    </w:p>
    <w:p w14:paraId="2D7F4C4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5. </w:t>
      </w:r>
      <w:r>
        <w:rPr>
          <w:rFonts w:hint="eastAsia" w:ascii="Times New Roman" w:hAnsi="Times New Roman" w:eastAsia="仿宋_GB2312" w:cs="Times New Roman"/>
          <w:sz w:val="32"/>
          <w:szCs w:val="32"/>
        </w:rPr>
        <w:t>服务保障：协助解决子女入学入托和配偶工作；协助办理落户、外国人永久居留证等。</w:t>
      </w:r>
    </w:p>
    <w:p w14:paraId="008AA7A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海洋学院补充待遇：</w:t>
      </w:r>
      <w:r>
        <w:rPr>
          <w:rFonts w:ascii="Times New Roman" w:hAnsi="Times New Roman" w:eastAsia="仿宋_GB2312" w:cs="Times New Roman"/>
          <w:sz w:val="32"/>
          <w:szCs w:val="32"/>
        </w:rPr>
        <w:t>符合条件的引进人才可叠加享受舟山市的人才培育支持政策</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学院分阶段发放舟山安家补贴</w:t>
      </w:r>
      <w:r>
        <w:rPr>
          <w:rFonts w:hint="eastAsia" w:ascii="Times New Roman" w:hAnsi="Times New Roman" w:eastAsia="仿宋_GB2312" w:cs="Times New Roman"/>
          <w:sz w:val="32"/>
          <w:szCs w:val="32"/>
        </w:rPr>
        <w:t>。</w:t>
      </w: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B0502"/>
    <w:rsid w:val="446D69B7"/>
    <w:rsid w:val="4CBB0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481</Words>
  <Characters>485</Characters>
  <Lines>0</Lines>
  <Paragraphs>0</Paragraphs>
  <TotalTime>1</TotalTime>
  <ScaleCrop>false</ScaleCrop>
  <LinksUpToDate>false</LinksUpToDate>
  <CharactersWithSpaces>485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2025-12-17T09:01:00Z</dcterms:created>
  <dc:creator>WPS_1602511742</dc:creator>
  <cp:lastModifiedBy>WPS_1602511742</cp:lastModifiedBy>
  <dcterms:modified xsi:type="dcterms:W3CDTF">2025-12-17T09:04:55Z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4E50413A653F46679828D5DE27EC8B21_13</vt:lpwstr>
  </property>
  <property fmtid="{D5CDD505-2E9C-101B-9397-08002B2CF9AE}" pid="4" name="KSOTemplateDocerSaveRecord">
    <vt:lpwstr>eyJoZGlkIjoiMmFjYzRmNmFjNzdlNzFkZjJmNjNlMjBmYjU2NTZlMzciLCJ1c2VySWQiOiIxMTMwNzA5MTc4In0=</vt:lpwstr>
  </property>
</Properties>
</file>